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604AE1" w14:textId="77777777" w:rsidR="006F6B44" w:rsidRPr="00D97A65" w:rsidRDefault="00D97A65" w:rsidP="00D97A65">
      <w:pPr>
        <w:pStyle w:val="normal0"/>
        <w:jc w:val="center"/>
        <w:rPr>
          <w:sz w:val="32"/>
          <w:szCs w:val="32"/>
        </w:rPr>
      </w:pPr>
      <w:bookmarkStart w:id="0" w:name="_GoBack"/>
      <w:r w:rsidRPr="00D97A65">
        <w:rPr>
          <w:rFonts w:ascii="Arial" w:eastAsia="Arial" w:hAnsi="Arial" w:cs="Arial"/>
          <w:sz w:val="32"/>
          <w:szCs w:val="32"/>
        </w:rPr>
        <w:t>F. L. O. A. T.</w:t>
      </w:r>
    </w:p>
    <w:bookmarkEnd w:id="0"/>
    <w:p w14:paraId="1F2554A2" w14:textId="77777777" w:rsidR="006F6B44" w:rsidRDefault="006F6B44">
      <w:pPr>
        <w:pStyle w:val="normal0"/>
      </w:pPr>
    </w:p>
    <w:p w14:paraId="762C9BD9" w14:textId="77777777" w:rsidR="006F6B44" w:rsidRDefault="00D97A65">
      <w:pPr>
        <w:pStyle w:val="normal0"/>
      </w:pPr>
      <w:r>
        <w:rPr>
          <w:rFonts w:ascii="Arial" w:eastAsia="Arial" w:hAnsi="Arial" w:cs="Arial"/>
          <w:b/>
          <w:sz w:val="32"/>
          <w:szCs w:val="32"/>
        </w:rPr>
        <w:t>FUN</w:t>
      </w:r>
      <w:r>
        <w:rPr>
          <w:rFonts w:ascii="Arial" w:eastAsia="Arial" w:hAnsi="Arial" w:cs="Arial"/>
          <w:sz w:val="32"/>
          <w:szCs w:val="32"/>
        </w:rPr>
        <w:t xml:space="preserve"> – Most clubs that sustain membership growth consistently have fun.  They have fun by including a </w:t>
      </w:r>
      <w:r>
        <w:rPr>
          <w:rFonts w:ascii="Arial" w:eastAsia="Arial" w:hAnsi="Arial" w:cs="Arial"/>
          <w:sz w:val="32"/>
          <w:szCs w:val="32"/>
          <w:u w:val="single"/>
        </w:rPr>
        <w:t>moment of levity</w:t>
      </w:r>
      <w:r>
        <w:rPr>
          <w:rFonts w:ascii="Arial" w:eastAsia="Arial" w:hAnsi="Arial" w:cs="Arial"/>
          <w:sz w:val="32"/>
          <w:szCs w:val="32"/>
        </w:rPr>
        <w:t xml:space="preserve"> or joke master to open the meeting, just to start of some humor. Also planning specialty meetings such as all </w:t>
      </w:r>
      <w:r w:rsidRPr="00D97A65">
        <w:rPr>
          <w:rFonts w:ascii="Arial" w:eastAsia="Arial" w:hAnsi="Arial" w:cs="Arial"/>
          <w:sz w:val="32"/>
          <w:szCs w:val="32"/>
        </w:rPr>
        <w:t>hats, the debate, holiday parties, celebrating birthdays</w:t>
      </w:r>
      <w:r w:rsidRPr="00D97A65">
        <w:rPr>
          <w:rFonts w:ascii="Arial" w:eastAsia="Arial" w:hAnsi="Arial" w:cs="Arial"/>
          <w:sz w:val="32"/>
          <w:szCs w:val="32"/>
          <w:u w:val="single"/>
        </w:rPr>
        <w:t>,</w:t>
      </w:r>
      <w:r>
        <w:rPr>
          <w:rFonts w:ascii="Arial" w:eastAsia="Arial" w:hAnsi="Arial" w:cs="Arial"/>
          <w:sz w:val="32"/>
          <w:szCs w:val="32"/>
        </w:rPr>
        <w:t xml:space="preserve"> and </w:t>
      </w:r>
      <w:r w:rsidRPr="00D97A65">
        <w:rPr>
          <w:rFonts w:ascii="Arial" w:eastAsia="Arial" w:hAnsi="Arial" w:cs="Arial"/>
          <w:sz w:val="32"/>
          <w:szCs w:val="32"/>
          <w:u w:val="single"/>
        </w:rPr>
        <w:t>the</w:t>
      </w:r>
      <w:r w:rsidRPr="00D97A65">
        <w:rPr>
          <w:rFonts w:ascii="Arial" w:eastAsia="Arial" w:hAnsi="Arial" w:cs="Arial"/>
          <w:sz w:val="32"/>
          <w:szCs w:val="32"/>
        </w:rPr>
        <w:t xml:space="preserve"> </w:t>
      </w:r>
      <w:r w:rsidRPr="00D97A65">
        <w:rPr>
          <w:rFonts w:ascii="Arial" w:eastAsia="Arial" w:hAnsi="Arial" w:cs="Arial"/>
          <w:sz w:val="32"/>
          <w:szCs w:val="32"/>
          <w:u w:val="single"/>
        </w:rPr>
        <w:t>club</w:t>
      </w:r>
      <w:r w:rsidRPr="00D97A65">
        <w:rPr>
          <w:rFonts w:ascii="Arial" w:eastAsia="Arial" w:hAnsi="Arial" w:cs="Arial"/>
          <w:sz w:val="32"/>
          <w:szCs w:val="32"/>
        </w:rPr>
        <w:t xml:space="preserve"> </w:t>
      </w:r>
      <w:r w:rsidRPr="00D97A65">
        <w:rPr>
          <w:rFonts w:ascii="Arial" w:eastAsia="Arial" w:hAnsi="Arial" w:cs="Arial"/>
          <w:sz w:val="32"/>
          <w:szCs w:val="32"/>
          <w:u w:val="single"/>
        </w:rPr>
        <w:t>anniversary</w:t>
      </w:r>
      <w:r w:rsidRPr="00D97A65">
        <w:rPr>
          <w:rFonts w:ascii="Arial" w:eastAsia="Arial" w:hAnsi="Arial" w:cs="Arial"/>
          <w:sz w:val="32"/>
          <w:szCs w:val="32"/>
        </w:rPr>
        <w:t>.</w:t>
      </w:r>
    </w:p>
    <w:p w14:paraId="2863BB3C" w14:textId="77777777" w:rsidR="006F6B44" w:rsidRDefault="006F6B44">
      <w:pPr>
        <w:pStyle w:val="normal0"/>
      </w:pPr>
    </w:p>
    <w:p w14:paraId="1512B9C0" w14:textId="77777777" w:rsidR="006F6B44" w:rsidRDefault="00D97A65">
      <w:pPr>
        <w:pStyle w:val="normal0"/>
      </w:pPr>
      <w:r>
        <w:rPr>
          <w:rFonts w:ascii="Arial" w:eastAsia="Arial" w:hAnsi="Arial" w:cs="Arial"/>
          <w:sz w:val="32"/>
          <w:szCs w:val="32"/>
          <w:u w:val="single"/>
        </w:rPr>
        <w:t>(FEEDBACK)</w:t>
      </w:r>
    </w:p>
    <w:p w14:paraId="0A6CC322" w14:textId="77777777" w:rsidR="006F6B44" w:rsidRDefault="006F6B44">
      <w:pPr>
        <w:pStyle w:val="normal0"/>
      </w:pPr>
    </w:p>
    <w:p w14:paraId="0986B4AA" w14:textId="77777777" w:rsidR="006F6B44" w:rsidRDefault="006F6B44">
      <w:pPr>
        <w:pStyle w:val="normal0"/>
      </w:pPr>
    </w:p>
    <w:p w14:paraId="0FCD91E9" w14:textId="77777777" w:rsidR="006F6B44" w:rsidRDefault="00D97A65">
      <w:pPr>
        <w:pStyle w:val="normal0"/>
      </w:pPr>
      <w:r>
        <w:rPr>
          <w:rFonts w:ascii="Arial" w:eastAsia="Arial" w:hAnsi="Arial" w:cs="Arial"/>
          <w:b/>
          <w:sz w:val="32"/>
          <w:szCs w:val="32"/>
        </w:rPr>
        <w:t xml:space="preserve">LEARNING </w:t>
      </w:r>
      <w:r>
        <w:rPr>
          <w:rFonts w:ascii="Arial" w:eastAsia="Arial" w:hAnsi="Arial" w:cs="Arial"/>
          <w:sz w:val="32"/>
          <w:szCs w:val="32"/>
        </w:rPr>
        <w:t>– The mission of every club should mak</w:t>
      </w:r>
      <w:r>
        <w:rPr>
          <w:rFonts w:ascii="Arial" w:eastAsia="Arial" w:hAnsi="Arial" w:cs="Arial"/>
          <w:sz w:val="32"/>
          <w:szCs w:val="32"/>
        </w:rPr>
        <w:t xml:space="preserve">e learning at its focal point. Toastmasters' is a non-profit educational organization. </w:t>
      </w:r>
      <w:r w:rsidRPr="00D97A65">
        <w:rPr>
          <w:rFonts w:ascii="Arial" w:eastAsia="Arial" w:hAnsi="Arial" w:cs="Arial"/>
          <w:sz w:val="32"/>
          <w:szCs w:val="32"/>
          <w:u w:val="single"/>
        </w:rPr>
        <w:t>Formal</w:t>
      </w:r>
      <w:r w:rsidRPr="00D97A65">
        <w:rPr>
          <w:rFonts w:ascii="Arial" w:eastAsia="Arial" w:hAnsi="Arial" w:cs="Arial"/>
          <w:sz w:val="32"/>
          <w:szCs w:val="32"/>
        </w:rPr>
        <w:t xml:space="preserve"> and </w:t>
      </w:r>
      <w:r w:rsidRPr="00D97A65">
        <w:rPr>
          <w:rFonts w:ascii="Arial" w:eastAsia="Arial" w:hAnsi="Arial" w:cs="Arial"/>
          <w:sz w:val="32"/>
          <w:szCs w:val="32"/>
          <w:u w:val="single"/>
        </w:rPr>
        <w:t>incidental</w:t>
      </w:r>
      <w:r>
        <w:rPr>
          <w:rFonts w:ascii="Arial" w:eastAsia="Arial" w:hAnsi="Arial" w:cs="Arial"/>
          <w:sz w:val="32"/>
          <w:szCs w:val="32"/>
        </w:rPr>
        <w:t xml:space="preserve"> learning comes from being attentive at each meeting. The evaluation and table topic sections can be platforms for learning. </w:t>
      </w:r>
    </w:p>
    <w:p w14:paraId="5C635B4E" w14:textId="77777777" w:rsidR="006F6B44" w:rsidRDefault="006F6B44">
      <w:pPr>
        <w:pStyle w:val="normal0"/>
      </w:pPr>
    </w:p>
    <w:p w14:paraId="6AB299FF" w14:textId="77777777" w:rsidR="006F6B44" w:rsidRDefault="00D97A65">
      <w:pPr>
        <w:pStyle w:val="normal0"/>
      </w:pPr>
      <w:r>
        <w:rPr>
          <w:rFonts w:ascii="Arial" w:eastAsia="Arial" w:hAnsi="Arial" w:cs="Arial"/>
          <w:sz w:val="32"/>
          <w:szCs w:val="32"/>
        </w:rPr>
        <w:t xml:space="preserve">As a fun alternative </w:t>
      </w:r>
      <w:r>
        <w:rPr>
          <w:rFonts w:ascii="Arial" w:eastAsia="Arial" w:hAnsi="Arial" w:cs="Arial"/>
          <w:sz w:val="32"/>
          <w:szCs w:val="32"/>
        </w:rPr>
        <w:t xml:space="preserve">the general evaluator can lead the session like a </w:t>
      </w:r>
      <w:r w:rsidRPr="00D97A65">
        <w:rPr>
          <w:rFonts w:ascii="Arial" w:eastAsia="Arial" w:hAnsi="Arial" w:cs="Arial"/>
          <w:sz w:val="32"/>
          <w:szCs w:val="32"/>
          <w:u w:val="single"/>
        </w:rPr>
        <w:t>news</w:t>
      </w:r>
      <w:r w:rsidRPr="00D97A65">
        <w:rPr>
          <w:rFonts w:ascii="Arial" w:eastAsia="Arial" w:hAnsi="Arial" w:cs="Arial"/>
          <w:sz w:val="32"/>
          <w:szCs w:val="32"/>
        </w:rPr>
        <w:t xml:space="preserve"> </w:t>
      </w:r>
      <w:r w:rsidRPr="00D97A65">
        <w:rPr>
          <w:rFonts w:ascii="Arial" w:eastAsia="Arial" w:hAnsi="Arial" w:cs="Arial"/>
          <w:sz w:val="32"/>
          <w:szCs w:val="32"/>
          <w:u w:val="single"/>
        </w:rPr>
        <w:t>anchor</w:t>
      </w:r>
      <w:r>
        <w:rPr>
          <w:rFonts w:ascii="Arial" w:eastAsia="Arial" w:hAnsi="Arial" w:cs="Arial"/>
          <w:sz w:val="32"/>
          <w:szCs w:val="32"/>
        </w:rPr>
        <w:t>.</w:t>
      </w:r>
    </w:p>
    <w:p w14:paraId="60CAC398" w14:textId="77777777" w:rsidR="006F6B44" w:rsidRDefault="006F6B44">
      <w:pPr>
        <w:pStyle w:val="normal0"/>
      </w:pPr>
    </w:p>
    <w:p w14:paraId="5DBE9700" w14:textId="77777777" w:rsidR="006F6B44" w:rsidRDefault="00D97A65">
      <w:pPr>
        <w:pStyle w:val="normal0"/>
      </w:pPr>
      <w:r>
        <w:rPr>
          <w:rFonts w:ascii="Arial" w:eastAsia="Arial" w:hAnsi="Arial" w:cs="Arial"/>
          <w:sz w:val="32"/>
          <w:szCs w:val="32"/>
        </w:rPr>
        <w:t>(LAUGHTER)</w:t>
      </w:r>
    </w:p>
    <w:p w14:paraId="73B3D3B5" w14:textId="77777777" w:rsidR="006F6B44" w:rsidRDefault="006F6B44">
      <w:pPr>
        <w:pStyle w:val="normal0"/>
      </w:pPr>
    </w:p>
    <w:p w14:paraId="54CDB87E" w14:textId="77777777" w:rsidR="006F6B44" w:rsidRDefault="00D97A65">
      <w:pPr>
        <w:pStyle w:val="normal0"/>
      </w:pPr>
      <w:r>
        <w:rPr>
          <w:rFonts w:ascii="Arial" w:eastAsia="Arial" w:hAnsi="Arial" w:cs="Arial"/>
          <w:b/>
          <w:sz w:val="32"/>
          <w:szCs w:val="32"/>
        </w:rPr>
        <w:t>OBJECTIVE</w:t>
      </w:r>
      <w:r>
        <w:rPr>
          <w:rFonts w:ascii="Arial" w:eastAsia="Arial" w:hAnsi="Arial" w:cs="Arial"/>
          <w:sz w:val="32"/>
          <w:szCs w:val="32"/>
        </w:rPr>
        <w:t xml:space="preserve"> – Just each Toastmaster speech has a stated objective, the speech evaluator should focus on the skill emphasized in the manual. A speech evaluator adds </w:t>
      </w:r>
      <w:r>
        <w:rPr>
          <w:rFonts w:ascii="Arial" w:eastAsia="Arial" w:hAnsi="Arial" w:cs="Arial"/>
          <w:sz w:val="32"/>
          <w:szCs w:val="32"/>
          <w:u w:val="single"/>
        </w:rPr>
        <w:t>credibility</w:t>
      </w:r>
      <w:r>
        <w:rPr>
          <w:rFonts w:ascii="Arial" w:eastAsia="Arial" w:hAnsi="Arial" w:cs="Arial"/>
          <w:sz w:val="32"/>
          <w:szCs w:val="32"/>
        </w:rPr>
        <w:t xml:space="preserve"> by adm</w:t>
      </w:r>
      <w:r>
        <w:rPr>
          <w:rFonts w:ascii="Arial" w:eastAsia="Arial" w:hAnsi="Arial" w:cs="Arial"/>
          <w:sz w:val="32"/>
          <w:szCs w:val="32"/>
        </w:rPr>
        <w:t xml:space="preserve">itting their own preferences while giving the speaker credit for moving them out of their comfort zone as a </w:t>
      </w:r>
      <w:r>
        <w:rPr>
          <w:rFonts w:ascii="Arial" w:eastAsia="Arial" w:hAnsi="Arial" w:cs="Arial"/>
          <w:sz w:val="32"/>
          <w:szCs w:val="32"/>
          <w:u w:val="single"/>
        </w:rPr>
        <w:t>listener.</w:t>
      </w:r>
    </w:p>
    <w:p w14:paraId="732BAFC8" w14:textId="77777777" w:rsidR="006F6B44" w:rsidRDefault="006F6B44">
      <w:pPr>
        <w:pStyle w:val="normal0"/>
      </w:pPr>
    </w:p>
    <w:p w14:paraId="6E038F14" w14:textId="77777777" w:rsidR="006F6B44" w:rsidRDefault="006F6B44">
      <w:pPr>
        <w:pStyle w:val="normal0"/>
      </w:pPr>
    </w:p>
    <w:p w14:paraId="1994E32F" w14:textId="77777777" w:rsidR="006F6B44" w:rsidRDefault="00D97A65">
      <w:pPr>
        <w:pStyle w:val="normal0"/>
      </w:pPr>
      <w:r>
        <w:rPr>
          <w:rFonts w:ascii="Arial" w:eastAsia="Arial" w:hAnsi="Arial" w:cs="Arial"/>
          <w:b/>
          <w:sz w:val="32"/>
          <w:szCs w:val="32"/>
        </w:rPr>
        <w:t>ACHIEVEMENT</w:t>
      </w:r>
      <w:r>
        <w:rPr>
          <w:rFonts w:ascii="Arial" w:eastAsia="Arial" w:hAnsi="Arial" w:cs="Arial"/>
          <w:sz w:val="32"/>
          <w:szCs w:val="32"/>
        </w:rPr>
        <w:t xml:space="preserve"> - The Distinguished Club Plan is a reliable guidepost to club success.  Preparing a Success Plan by each new set of officers</w:t>
      </w:r>
      <w:r>
        <w:rPr>
          <w:rFonts w:ascii="Arial" w:eastAsia="Arial" w:hAnsi="Arial" w:cs="Arial"/>
          <w:sz w:val="32"/>
          <w:szCs w:val="32"/>
        </w:rPr>
        <w:t xml:space="preserve"> is a key to success. </w:t>
      </w:r>
      <w:r w:rsidRPr="00D97A65">
        <w:rPr>
          <w:rFonts w:ascii="Arial" w:eastAsia="Arial" w:hAnsi="Arial" w:cs="Arial"/>
          <w:sz w:val="32"/>
          <w:szCs w:val="32"/>
          <w:u w:val="single"/>
        </w:rPr>
        <w:t>Surveying</w:t>
      </w:r>
      <w:r w:rsidRPr="00D97A65">
        <w:rPr>
          <w:rFonts w:ascii="Arial" w:eastAsia="Arial" w:hAnsi="Arial" w:cs="Arial"/>
          <w:sz w:val="32"/>
          <w:szCs w:val="32"/>
        </w:rPr>
        <w:t xml:space="preserve"> </w:t>
      </w:r>
      <w:r w:rsidRPr="00D97A65">
        <w:rPr>
          <w:rFonts w:ascii="Arial" w:eastAsia="Arial" w:hAnsi="Arial" w:cs="Arial"/>
          <w:sz w:val="32"/>
          <w:szCs w:val="32"/>
          <w:u w:val="single"/>
        </w:rPr>
        <w:t>all</w:t>
      </w:r>
      <w:r w:rsidRPr="00D97A65">
        <w:rPr>
          <w:rFonts w:ascii="Arial" w:eastAsia="Arial" w:hAnsi="Arial" w:cs="Arial"/>
          <w:sz w:val="32"/>
          <w:szCs w:val="32"/>
        </w:rPr>
        <w:t xml:space="preserve"> </w:t>
      </w:r>
      <w:r w:rsidRPr="00D97A65">
        <w:rPr>
          <w:rFonts w:ascii="Arial" w:eastAsia="Arial" w:hAnsi="Arial" w:cs="Arial"/>
          <w:sz w:val="32"/>
          <w:szCs w:val="32"/>
          <w:u w:val="single"/>
        </w:rPr>
        <w:lastRenderedPageBreak/>
        <w:t>members</w:t>
      </w:r>
      <w:r>
        <w:rPr>
          <w:rFonts w:ascii="Arial" w:eastAsia="Arial" w:hAnsi="Arial" w:cs="Arial"/>
          <w:sz w:val="32"/>
          <w:szCs w:val="32"/>
        </w:rPr>
        <w:t xml:space="preserve"> periodically can provide the feedback necessary to keep the club not just afloat but vibrant.</w:t>
      </w:r>
    </w:p>
    <w:p w14:paraId="7FDC51B8" w14:textId="77777777" w:rsidR="006F6B44" w:rsidRDefault="006F6B44">
      <w:pPr>
        <w:pStyle w:val="normal0"/>
      </w:pPr>
    </w:p>
    <w:p w14:paraId="42380345" w14:textId="77777777" w:rsidR="006F6B44" w:rsidRDefault="00D97A65">
      <w:pPr>
        <w:pStyle w:val="normal0"/>
      </w:pPr>
      <w:bookmarkStart w:id="1" w:name="_gjdgxs" w:colFirst="0" w:colLast="0"/>
      <w:bookmarkEnd w:id="1"/>
      <w:r>
        <w:rPr>
          <w:rFonts w:ascii="Arial" w:eastAsia="Arial" w:hAnsi="Arial" w:cs="Arial"/>
          <w:b/>
          <w:sz w:val="32"/>
          <w:szCs w:val="32"/>
        </w:rPr>
        <w:t>TRAINING</w:t>
      </w:r>
      <w:r>
        <w:rPr>
          <w:rFonts w:ascii="Arial" w:eastAsia="Arial" w:hAnsi="Arial" w:cs="Arial"/>
          <w:sz w:val="32"/>
          <w:szCs w:val="32"/>
        </w:rPr>
        <w:t xml:space="preserve"> – District sponsored training at </w:t>
      </w:r>
      <w:r>
        <w:rPr>
          <w:rFonts w:ascii="Arial" w:eastAsia="Arial" w:hAnsi="Arial" w:cs="Arial"/>
          <w:sz w:val="32"/>
          <w:szCs w:val="32"/>
          <w:u w:val="single"/>
        </w:rPr>
        <w:t xml:space="preserve">Toastmasters </w:t>
      </w:r>
      <w:r w:rsidRPr="00D97A65">
        <w:rPr>
          <w:rFonts w:ascii="Arial" w:eastAsia="Arial" w:hAnsi="Arial" w:cs="Arial"/>
          <w:sz w:val="32"/>
          <w:szCs w:val="32"/>
          <w:u w:val="single"/>
        </w:rPr>
        <w:t>Learning</w:t>
      </w:r>
      <w:r w:rsidRPr="00D97A65">
        <w:rPr>
          <w:rFonts w:ascii="Arial" w:eastAsia="Arial" w:hAnsi="Arial" w:cs="Arial"/>
          <w:sz w:val="32"/>
          <w:szCs w:val="32"/>
        </w:rPr>
        <w:t xml:space="preserve"> </w:t>
      </w:r>
      <w:r w:rsidRPr="00D97A65">
        <w:rPr>
          <w:rFonts w:ascii="Arial" w:eastAsia="Arial" w:hAnsi="Arial" w:cs="Arial"/>
          <w:sz w:val="32"/>
          <w:szCs w:val="32"/>
          <w:u w:val="single"/>
        </w:rPr>
        <w:t>Institute</w:t>
      </w:r>
      <w:r>
        <w:rPr>
          <w:rFonts w:ascii="Arial" w:eastAsia="Arial" w:hAnsi="Arial" w:cs="Arial"/>
          <w:sz w:val="32"/>
          <w:szCs w:val="32"/>
          <w:u w:val="single"/>
        </w:rPr>
        <w:t xml:space="preserve"> is</w:t>
      </w:r>
      <w:r>
        <w:rPr>
          <w:rFonts w:ascii="Arial" w:eastAsia="Arial" w:hAnsi="Arial" w:cs="Arial"/>
          <w:sz w:val="32"/>
          <w:szCs w:val="32"/>
        </w:rPr>
        <w:t xml:space="preserve"> an outstanding opportunity to learn new </w:t>
      </w:r>
      <w:r>
        <w:rPr>
          <w:rFonts w:ascii="Arial" w:eastAsia="Arial" w:hAnsi="Arial" w:cs="Arial"/>
          <w:sz w:val="32"/>
          <w:szCs w:val="32"/>
        </w:rPr>
        <w:t xml:space="preserve">ideas from other clubs.  Also can become a </w:t>
      </w:r>
      <w:r>
        <w:rPr>
          <w:rFonts w:ascii="Arial" w:eastAsia="Arial" w:hAnsi="Arial" w:cs="Arial"/>
          <w:sz w:val="32"/>
          <w:szCs w:val="32"/>
          <w:u w:val="single"/>
        </w:rPr>
        <w:t>platform</w:t>
      </w:r>
      <w:r>
        <w:rPr>
          <w:rFonts w:ascii="Arial" w:eastAsia="Arial" w:hAnsi="Arial" w:cs="Arial"/>
          <w:sz w:val="32"/>
          <w:szCs w:val="32"/>
        </w:rPr>
        <w:t xml:space="preserve"> for consistently strong clubs to share their approach to success.  Even so, the outgoing officer team should hold at least one transitional</w:t>
      </w:r>
      <w:r>
        <w:rPr>
          <w:rFonts w:ascii="Arial" w:eastAsia="Arial" w:hAnsi="Arial" w:cs="Arial"/>
          <w:sz w:val="32"/>
          <w:szCs w:val="32"/>
        </w:rPr>
        <w:t xml:space="preserve"> meeting before the new officers take on their new responsibilit</w:t>
      </w:r>
      <w:r>
        <w:rPr>
          <w:rFonts w:ascii="Arial" w:eastAsia="Arial" w:hAnsi="Arial" w:cs="Arial"/>
          <w:sz w:val="32"/>
          <w:szCs w:val="32"/>
        </w:rPr>
        <w:t>ies.</w:t>
      </w:r>
    </w:p>
    <w:p w14:paraId="79E2389E" w14:textId="77777777" w:rsidR="006F6B44" w:rsidRDefault="006F6B44">
      <w:pPr>
        <w:pStyle w:val="normal0"/>
      </w:pPr>
    </w:p>
    <w:p w14:paraId="76A2FB55" w14:textId="77777777" w:rsidR="006F6B44" w:rsidRDefault="00D97A65">
      <w:pPr>
        <w:pStyle w:val="normal0"/>
      </w:pPr>
      <w:r>
        <w:rPr>
          <w:rFonts w:ascii="Arial" w:eastAsia="Arial" w:hAnsi="Arial" w:cs="Arial"/>
          <w:sz w:val="32"/>
          <w:szCs w:val="32"/>
        </w:rPr>
        <w:t>Michelle’s Outline</w:t>
      </w:r>
    </w:p>
    <w:p w14:paraId="6590E87C" w14:textId="77777777" w:rsidR="006F6B44" w:rsidRDefault="006F6B44">
      <w:pPr>
        <w:pStyle w:val="normal0"/>
      </w:pPr>
    </w:p>
    <w:p w14:paraId="0333B996" w14:textId="77777777" w:rsidR="006F6B44" w:rsidRDefault="00D97A65">
      <w:pPr>
        <w:pStyle w:val="normal0"/>
      </w:pPr>
      <w:r>
        <w:rPr>
          <w:rFonts w:ascii="Arial" w:eastAsia="Arial" w:hAnsi="Arial" w:cs="Arial"/>
          <w:sz w:val="32"/>
          <w:szCs w:val="32"/>
        </w:rPr>
        <w:t xml:space="preserve">Before we start ask for a volunteer from the audience who has been a timekeeper before and give them the timer and cards. </w:t>
      </w:r>
    </w:p>
    <w:p w14:paraId="72636F7A" w14:textId="77777777" w:rsidR="006F6B44" w:rsidRDefault="006F6B44">
      <w:pPr>
        <w:pStyle w:val="normal0"/>
      </w:pPr>
    </w:p>
    <w:p w14:paraId="6BB8A02B" w14:textId="77777777" w:rsidR="006F6B44" w:rsidRDefault="00D97A65">
      <w:pPr>
        <w:pStyle w:val="normal0"/>
      </w:pPr>
      <w:r>
        <w:rPr>
          <w:rFonts w:ascii="Arial" w:eastAsia="Arial" w:hAnsi="Arial" w:cs="Arial"/>
          <w:sz w:val="32"/>
          <w:szCs w:val="32"/>
        </w:rPr>
        <w:t>A) Introduction of Tyree and Michelle. Talk about how we got to Toastmasters and why and talk a little abou</w:t>
      </w:r>
      <w:r>
        <w:rPr>
          <w:rFonts w:ascii="Arial" w:eastAsia="Arial" w:hAnsi="Arial" w:cs="Arial"/>
          <w:sz w:val="32"/>
          <w:szCs w:val="32"/>
        </w:rPr>
        <w:t>t our experience in Toastmasters. Explain that this class will be experiential. 3 min total</w:t>
      </w:r>
    </w:p>
    <w:p w14:paraId="24E58457" w14:textId="77777777" w:rsidR="006F6B44" w:rsidRDefault="006F6B44">
      <w:pPr>
        <w:pStyle w:val="normal0"/>
      </w:pPr>
    </w:p>
    <w:p w14:paraId="1412B4AE" w14:textId="77777777" w:rsidR="006F6B44" w:rsidRDefault="00D97A65">
      <w:pPr>
        <w:pStyle w:val="normal0"/>
      </w:pPr>
      <w:r>
        <w:rPr>
          <w:rFonts w:ascii="Arial" w:eastAsia="Arial" w:hAnsi="Arial" w:cs="Arial"/>
          <w:sz w:val="32"/>
          <w:szCs w:val="32"/>
        </w:rPr>
        <w:t>B) Lay out the basics.</w:t>
      </w:r>
    </w:p>
    <w:p w14:paraId="2CAA3E18" w14:textId="77777777" w:rsidR="006F6B44" w:rsidRDefault="00D97A65">
      <w:pPr>
        <w:pStyle w:val="normal0"/>
      </w:pPr>
      <w:r>
        <w:rPr>
          <w:rFonts w:ascii="Arial" w:eastAsia="Arial" w:hAnsi="Arial" w:cs="Arial"/>
          <w:sz w:val="32"/>
          <w:szCs w:val="32"/>
        </w:rPr>
        <w:t xml:space="preserve">    1- What is a mentor? Give them brief description. Ask with a show of hands if anyone has been a mentor or a mentee.</w:t>
      </w:r>
    </w:p>
    <w:p w14:paraId="1A1CF21E" w14:textId="77777777" w:rsidR="006F6B44" w:rsidRDefault="006F6B44">
      <w:pPr>
        <w:pStyle w:val="normal0"/>
      </w:pPr>
    </w:p>
    <w:p w14:paraId="638122BE" w14:textId="77777777" w:rsidR="006F6B44" w:rsidRDefault="00D97A65">
      <w:pPr>
        <w:pStyle w:val="normal0"/>
      </w:pPr>
      <w:r>
        <w:rPr>
          <w:rFonts w:ascii="Arial" w:eastAsia="Arial" w:hAnsi="Arial" w:cs="Arial"/>
          <w:sz w:val="32"/>
          <w:szCs w:val="32"/>
        </w:rPr>
        <w:t xml:space="preserve">Tyree and Michelle take 11/2 minutes each to describe </w:t>
      </w:r>
    </w:p>
    <w:p w14:paraId="6C1EB58D" w14:textId="77777777" w:rsidR="006F6B44" w:rsidRDefault="00D97A65">
      <w:pPr>
        <w:pStyle w:val="normal0"/>
      </w:pPr>
      <w:r>
        <w:rPr>
          <w:rFonts w:ascii="Arial" w:eastAsia="Arial" w:hAnsi="Arial" w:cs="Arial"/>
          <w:sz w:val="32"/>
          <w:szCs w:val="32"/>
        </w:rPr>
        <w:t xml:space="preserve">    2- Ask audience to describe a situation in which they used a mentor and benefitted. Two one minute examples.</w:t>
      </w:r>
    </w:p>
    <w:p w14:paraId="7127DCF4" w14:textId="77777777" w:rsidR="006F6B44" w:rsidRDefault="00D97A65">
      <w:pPr>
        <w:pStyle w:val="normal0"/>
      </w:pPr>
      <w:r>
        <w:rPr>
          <w:rFonts w:ascii="Arial" w:eastAsia="Arial" w:hAnsi="Arial" w:cs="Arial"/>
          <w:sz w:val="32"/>
          <w:szCs w:val="32"/>
        </w:rPr>
        <w:t xml:space="preserve">   3- Ask audience to describe a situation where they were being mentored and how they w</w:t>
      </w:r>
      <w:r>
        <w:rPr>
          <w:rFonts w:ascii="Arial" w:eastAsia="Arial" w:hAnsi="Arial" w:cs="Arial"/>
          <w:sz w:val="32"/>
          <w:szCs w:val="32"/>
        </w:rPr>
        <w:t>ere benefitted. Two one minute examples.</w:t>
      </w:r>
    </w:p>
    <w:p w14:paraId="21546ADD" w14:textId="77777777" w:rsidR="006F6B44" w:rsidRDefault="00D97A65">
      <w:pPr>
        <w:pStyle w:val="normal0"/>
      </w:pPr>
      <w:r>
        <w:rPr>
          <w:rFonts w:ascii="Arial" w:eastAsia="Arial" w:hAnsi="Arial" w:cs="Arial"/>
          <w:sz w:val="32"/>
          <w:szCs w:val="32"/>
        </w:rPr>
        <w:t>C)  Give the five points of what a mentor does;</w:t>
      </w:r>
    </w:p>
    <w:p w14:paraId="3E945B41" w14:textId="77777777" w:rsidR="006F6B44" w:rsidRDefault="00D97A65">
      <w:pPr>
        <w:pStyle w:val="normal0"/>
      </w:pPr>
      <w:r>
        <w:rPr>
          <w:rFonts w:ascii="Arial" w:eastAsia="Arial" w:hAnsi="Arial" w:cs="Arial"/>
          <w:sz w:val="32"/>
          <w:szCs w:val="32"/>
        </w:rPr>
        <w:t>1-Help learn the program.</w:t>
      </w:r>
    </w:p>
    <w:p w14:paraId="5C7DA494" w14:textId="77777777" w:rsidR="006F6B44" w:rsidRDefault="00D97A65">
      <w:pPr>
        <w:pStyle w:val="normal0"/>
      </w:pPr>
      <w:r>
        <w:rPr>
          <w:rFonts w:ascii="Arial" w:eastAsia="Arial" w:hAnsi="Arial" w:cs="Arial"/>
          <w:sz w:val="32"/>
          <w:szCs w:val="32"/>
        </w:rPr>
        <w:lastRenderedPageBreak/>
        <w:t>2-Learn club standards and customs</w:t>
      </w:r>
    </w:p>
    <w:p w14:paraId="5B1FA50B" w14:textId="77777777" w:rsidR="006F6B44" w:rsidRDefault="00D97A65">
      <w:pPr>
        <w:pStyle w:val="normal0"/>
      </w:pPr>
      <w:r>
        <w:rPr>
          <w:rFonts w:ascii="Arial" w:eastAsia="Arial" w:hAnsi="Arial" w:cs="Arial"/>
          <w:sz w:val="32"/>
          <w:szCs w:val="32"/>
        </w:rPr>
        <w:t>3-Develop confidence</w:t>
      </w:r>
    </w:p>
    <w:p w14:paraId="680B8AAF" w14:textId="77777777" w:rsidR="006F6B44" w:rsidRDefault="00D97A65">
      <w:pPr>
        <w:pStyle w:val="normal0"/>
      </w:pPr>
      <w:r>
        <w:rPr>
          <w:rFonts w:ascii="Arial" w:eastAsia="Arial" w:hAnsi="Arial" w:cs="Arial"/>
          <w:sz w:val="32"/>
          <w:szCs w:val="32"/>
        </w:rPr>
        <w:t>4-Participate more</w:t>
      </w:r>
    </w:p>
    <w:p w14:paraId="1DD446CD" w14:textId="77777777" w:rsidR="006F6B44" w:rsidRDefault="00D97A65">
      <w:pPr>
        <w:pStyle w:val="normal0"/>
      </w:pPr>
      <w:r>
        <w:rPr>
          <w:rFonts w:ascii="Arial" w:eastAsia="Arial" w:hAnsi="Arial" w:cs="Arial"/>
          <w:sz w:val="32"/>
          <w:szCs w:val="32"/>
        </w:rPr>
        <w:t>5- Quickly learn speaking skills</w:t>
      </w:r>
    </w:p>
    <w:p w14:paraId="73ACD72C" w14:textId="77777777" w:rsidR="006F6B44" w:rsidRDefault="00D97A65">
      <w:pPr>
        <w:pStyle w:val="normal0"/>
      </w:pPr>
      <w:r>
        <w:rPr>
          <w:rFonts w:ascii="Arial" w:eastAsia="Arial" w:hAnsi="Arial" w:cs="Arial"/>
          <w:sz w:val="32"/>
          <w:szCs w:val="32"/>
        </w:rPr>
        <w:t>D) Experiential segment. Have eac</w:t>
      </w:r>
      <w:r>
        <w:rPr>
          <w:rFonts w:ascii="Arial" w:eastAsia="Arial" w:hAnsi="Arial" w:cs="Arial"/>
          <w:sz w:val="32"/>
          <w:szCs w:val="32"/>
        </w:rPr>
        <w:t>h person pick a buddy, (example- the person next to you) We will give them an issue that comes up frequently for club members and one person will be the mentee and the other the mentor. We will either give them the same situation and have them switch roles</w:t>
      </w:r>
      <w:r>
        <w:rPr>
          <w:rFonts w:ascii="Arial" w:eastAsia="Arial" w:hAnsi="Arial" w:cs="Arial"/>
          <w:sz w:val="32"/>
          <w:szCs w:val="32"/>
        </w:rPr>
        <w:t xml:space="preserve"> or give them a new situation and switch roles. Ask them what they learned from this experience and have one or two share for a minute each.</w:t>
      </w:r>
    </w:p>
    <w:p w14:paraId="48C7B5BC" w14:textId="77777777" w:rsidR="006F6B44" w:rsidRDefault="006F6B44">
      <w:pPr>
        <w:pStyle w:val="normal0"/>
      </w:pPr>
    </w:p>
    <w:p w14:paraId="3093C5CA" w14:textId="77777777" w:rsidR="006F6B44" w:rsidRDefault="00D97A65">
      <w:pPr>
        <w:pStyle w:val="normal0"/>
      </w:pPr>
      <w:r>
        <w:rPr>
          <w:rFonts w:ascii="Arial" w:eastAsia="Arial" w:hAnsi="Arial" w:cs="Arial"/>
          <w:sz w:val="32"/>
          <w:szCs w:val="32"/>
        </w:rPr>
        <w:t xml:space="preserve">E) Talk about how having a mentor benefits the club AND benefits the mentee and mentor. </w:t>
      </w:r>
    </w:p>
    <w:p w14:paraId="30179DB7" w14:textId="77777777" w:rsidR="006F6B44" w:rsidRDefault="006F6B44">
      <w:pPr>
        <w:pStyle w:val="normal0"/>
      </w:pPr>
    </w:p>
    <w:p w14:paraId="150A4C53" w14:textId="77777777" w:rsidR="006F6B44" w:rsidRDefault="00D97A65">
      <w:pPr>
        <w:pStyle w:val="normal0"/>
      </w:pPr>
      <w:r>
        <w:rPr>
          <w:rFonts w:ascii="Arial" w:eastAsia="Arial" w:hAnsi="Arial" w:cs="Arial"/>
          <w:sz w:val="32"/>
          <w:szCs w:val="32"/>
        </w:rPr>
        <w:t>On the handout will be t</w:t>
      </w:r>
      <w:r>
        <w:rPr>
          <w:rFonts w:ascii="Arial" w:eastAsia="Arial" w:hAnsi="Arial" w:cs="Arial"/>
          <w:sz w:val="32"/>
          <w:szCs w:val="32"/>
        </w:rPr>
        <w:t>he link to Google Docs where they will find the outline of the class and the Mentor Manuals from TI. Pass</w:t>
      </w:r>
      <w:r>
        <w:rPr>
          <w:rFonts w:ascii="Arial" w:eastAsia="Arial" w:hAnsi="Arial" w:cs="Arial"/>
          <w:sz w:val="32"/>
          <w:szCs w:val="32"/>
        </w:rPr>
        <w:t xml:space="preserve"> out evaluation forms. </w:t>
      </w:r>
    </w:p>
    <w:sectPr w:rsidR="006F6B4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927AA" w14:textId="77777777" w:rsidR="00000000" w:rsidRDefault="00D97A65">
      <w:r>
        <w:separator/>
      </w:r>
    </w:p>
  </w:endnote>
  <w:endnote w:type="continuationSeparator" w:id="0">
    <w:p w14:paraId="56427081" w14:textId="77777777" w:rsidR="00000000" w:rsidRDefault="00D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D3A2" w14:textId="77777777" w:rsidR="00000000" w:rsidRDefault="00D97A65">
      <w:r>
        <w:separator/>
      </w:r>
    </w:p>
  </w:footnote>
  <w:footnote w:type="continuationSeparator" w:id="0">
    <w:p w14:paraId="02025018" w14:textId="77777777" w:rsidR="00000000" w:rsidRDefault="00D97A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DAD2" w14:textId="77777777" w:rsidR="006F6B44" w:rsidRDefault="00D97A65">
    <w:pPr>
      <w:pStyle w:val="normal0"/>
      <w:tabs>
        <w:tab w:val="center" w:pos="4320"/>
        <w:tab w:val="right" w:pos="8640"/>
      </w:tabs>
      <w:spacing w:before="720"/>
      <w:jc w:val="center"/>
    </w:pPr>
    <w:r>
      <w:rPr>
        <w:b/>
        <w:sz w:val="32"/>
        <w:szCs w:val="32"/>
      </w:rPr>
      <w:t>MEMBERSHIP RETENTION VALUES</w:t>
    </w:r>
  </w:p>
  <w:p w14:paraId="3EFB7165" w14:textId="77777777" w:rsidR="006F6B44" w:rsidRDefault="00D97A65">
    <w:pPr>
      <w:pStyle w:val="normal0"/>
      <w:tabs>
        <w:tab w:val="center" w:pos="4320"/>
        <w:tab w:val="right" w:pos="8640"/>
      </w:tabs>
      <w:jc w:val="center"/>
    </w:pPr>
    <w:r>
      <w:rPr>
        <w:b/>
        <w:sz w:val="32"/>
        <w:szCs w:val="32"/>
      </w:rPr>
      <w:t>TLI JAN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6B44"/>
    <w:rsid w:val="006F6B44"/>
    <w:rsid w:val="00D9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2821</Characters>
  <Application>Microsoft Macintosh Word</Application>
  <DocSecurity>0</DocSecurity>
  <Lines>23</Lines>
  <Paragraphs>6</Paragraphs>
  <ScaleCrop>false</ScaleCrop>
  <Company>JCYC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Alvin Woo</cp:lastModifiedBy>
  <cp:revision>2</cp:revision>
  <dcterms:created xsi:type="dcterms:W3CDTF">2017-01-10T02:43:00Z</dcterms:created>
  <dcterms:modified xsi:type="dcterms:W3CDTF">2017-01-10T02:47:00Z</dcterms:modified>
</cp:coreProperties>
</file>